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VARIAZIONE COORDINATE BANCARIE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comunica la variazione delle proprie coordinate bancarie per l’accredito della retribuzione, dichiarando di essere legittimato all’utilizzo del conto indicato.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/>
    <w:p>
      <w:r>
        <w:t>Nuove coordinate bancarie per l’accredito dello stipendio:</w:t>
      </w:r>
    </w:p>
    <w:p>
      <w:r>
        <w:t>IBAN: _______________________________________________________________</w:t>
      </w:r>
    </w:p>
    <w:p>
      <w:r>
        <w:t>Intestatario del conto: ______________________________________________</w:t>
      </w:r>
    </w:p>
    <w:p>
      <w:r>
        <w:t>Istituto bancario: _________________________________________________</w:t>
      </w:r>
    </w:p>
    <w:p/>
    <w:p>
      <w:r>
        <w:t>Eventuali note:</w:t>
      </w:r>
    </w:p>
    <w:p>
      <w:r>
        <w:t>______________________________________________________________________</w:t>
      </w:r>
    </w:p>
    <w:p/>
    <w:p>
      <w:r>
        <w:t>La presente sostituisce ogni precedente comunicazione relativa alle modalità di pagamento.</w:t>
      </w:r>
    </w:p>
    <w:p/>
    <w:p>
      <w:r>
        <w:t>Firma lavoratore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